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BB7" w14:textId="77777777" w:rsidR="00246CD1" w:rsidRDefault="0022548E">
      <w:pPr>
        <w:pStyle w:val="BodyText"/>
        <w:ind w:left="352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16CCDB" wp14:editId="7EBDD721">
            <wp:extent cx="1832627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27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857A" w14:textId="77777777" w:rsidR="00246CD1" w:rsidRDefault="00246CD1">
      <w:pPr>
        <w:pStyle w:val="BodyText"/>
        <w:spacing w:before="3"/>
        <w:ind w:left="0" w:firstLine="0"/>
        <w:rPr>
          <w:rFonts w:ascii="Times New Roman"/>
          <w:sz w:val="18"/>
        </w:rPr>
      </w:pPr>
    </w:p>
    <w:p w14:paraId="3A62636D" w14:textId="77777777" w:rsidR="00246CD1" w:rsidRDefault="0022548E">
      <w:pPr>
        <w:tabs>
          <w:tab w:val="left" w:pos="2336"/>
        </w:tabs>
        <w:spacing w:before="93"/>
        <w:ind w:left="175"/>
        <w:rPr>
          <w:sz w:val="24"/>
        </w:rPr>
      </w:pPr>
      <w:bookmarkStart w:id="0" w:name="Job_Title:__Patient_Engagement_Specialis"/>
      <w:bookmarkEnd w:id="0"/>
      <w:r>
        <w:rPr>
          <w:b/>
          <w:spacing w:val="13"/>
          <w:sz w:val="24"/>
        </w:rPr>
        <w:t>Job</w:t>
      </w:r>
      <w:r>
        <w:rPr>
          <w:b/>
          <w:spacing w:val="33"/>
          <w:sz w:val="24"/>
        </w:rPr>
        <w:t xml:space="preserve"> </w:t>
      </w:r>
      <w:r>
        <w:rPr>
          <w:b/>
          <w:spacing w:val="15"/>
          <w:sz w:val="24"/>
        </w:rPr>
        <w:t>Title:</w:t>
      </w:r>
      <w:r>
        <w:rPr>
          <w:b/>
          <w:sz w:val="24"/>
        </w:rPr>
        <w:tab/>
      </w:r>
      <w:r>
        <w:rPr>
          <w:color w:val="171717"/>
          <w:spacing w:val="17"/>
          <w:sz w:val="24"/>
        </w:rPr>
        <w:t>Patient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pacing w:val="18"/>
          <w:sz w:val="24"/>
        </w:rPr>
        <w:t>Engagement</w:t>
      </w:r>
      <w:r>
        <w:rPr>
          <w:color w:val="171717"/>
          <w:spacing w:val="42"/>
          <w:sz w:val="24"/>
        </w:rPr>
        <w:t xml:space="preserve"> </w:t>
      </w:r>
      <w:r>
        <w:rPr>
          <w:color w:val="171717"/>
          <w:spacing w:val="16"/>
          <w:sz w:val="24"/>
        </w:rPr>
        <w:t>Specialist</w:t>
      </w:r>
    </w:p>
    <w:p w14:paraId="6B8D2FBA" w14:textId="77777777" w:rsidR="00246CD1" w:rsidRDefault="0022548E">
      <w:pPr>
        <w:tabs>
          <w:tab w:val="left" w:pos="2336"/>
        </w:tabs>
        <w:spacing w:before="114"/>
        <w:ind w:left="175"/>
        <w:rPr>
          <w:sz w:val="24"/>
        </w:rPr>
      </w:pPr>
      <w:r>
        <w:rPr>
          <w:b/>
          <w:sz w:val="24"/>
        </w:rPr>
        <w:t>Reports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>VP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Operations</w:t>
      </w:r>
    </w:p>
    <w:p w14:paraId="226CD853" w14:textId="77777777" w:rsidR="00246CD1" w:rsidRDefault="0022548E">
      <w:pPr>
        <w:tabs>
          <w:tab w:val="left" w:pos="2336"/>
        </w:tabs>
        <w:spacing w:before="114"/>
        <w:ind w:left="175"/>
        <w:rPr>
          <w:sz w:val="24"/>
        </w:rPr>
      </w:pPr>
      <w:r>
        <w:rPr>
          <w:b/>
          <w:sz w:val="24"/>
        </w:rPr>
        <w:t>FLSA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Status:</w:t>
      </w:r>
      <w:r>
        <w:rPr>
          <w:b/>
          <w:sz w:val="24"/>
        </w:rPr>
        <w:tab/>
      </w:r>
      <w:r>
        <w:rPr>
          <w:sz w:val="24"/>
        </w:rPr>
        <w:t>Non-</w:t>
      </w:r>
      <w:r>
        <w:rPr>
          <w:spacing w:val="-2"/>
          <w:sz w:val="24"/>
        </w:rPr>
        <w:t>Exempt</w:t>
      </w:r>
    </w:p>
    <w:p w14:paraId="44B3B567" w14:textId="77777777" w:rsidR="00246CD1" w:rsidRDefault="00246CD1">
      <w:pPr>
        <w:pStyle w:val="BodyText"/>
        <w:ind w:left="0" w:firstLine="0"/>
        <w:rPr>
          <w:sz w:val="26"/>
        </w:rPr>
      </w:pPr>
    </w:p>
    <w:p w14:paraId="3D4314AC" w14:textId="77777777" w:rsidR="00246CD1" w:rsidRDefault="0022548E">
      <w:pPr>
        <w:pStyle w:val="Heading1"/>
        <w:spacing w:before="203"/>
      </w:pPr>
      <w:r>
        <w:t>Job</w:t>
      </w:r>
      <w:r>
        <w:rPr>
          <w:spacing w:val="-6"/>
        </w:rPr>
        <w:t xml:space="preserve"> </w:t>
      </w:r>
      <w:r>
        <w:rPr>
          <w:spacing w:val="-2"/>
        </w:rPr>
        <w:t>Summary</w:t>
      </w:r>
    </w:p>
    <w:p w14:paraId="517CE5AC" w14:textId="77777777" w:rsidR="00246CD1" w:rsidRDefault="00246CD1">
      <w:pPr>
        <w:pStyle w:val="BodyText"/>
        <w:spacing w:before="4"/>
        <w:ind w:left="0" w:firstLine="0"/>
        <w:rPr>
          <w:b/>
        </w:rPr>
      </w:pPr>
    </w:p>
    <w:p w14:paraId="3F83D37F" w14:textId="77777777" w:rsidR="00246CD1" w:rsidRDefault="0022548E">
      <w:pPr>
        <w:pStyle w:val="BodyText"/>
        <w:ind w:left="175" w:right="111" w:firstLine="0"/>
        <w:jc w:val="both"/>
      </w:pPr>
      <w:bookmarkStart w:id="1" w:name="The_Patient_Engagement_Specialist_is_res"/>
      <w:bookmarkEnd w:id="1"/>
      <w:r>
        <w:rPr>
          <w:color w:val="171717"/>
        </w:rPr>
        <w:t>The Patient Engagement Specialist is responsible for ensuring patient compliance with remote monitoring.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Responsible for establishing protocols to ensure compliance and researching/troubleshooting patients’ reasons for non-compliance. Must work in a collaborative manner with the care team of the patient.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Responsible for documentation and reporting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all compliance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activity.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The Patient Engagement Specialist must be able to demonstrate the ability to work both independently and work in a manner that is consistent with CRMS mission to provide excellence in cardiovascular care.</w:t>
      </w:r>
    </w:p>
    <w:p w14:paraId="3F558B13" w14:textId="77777777" w:rsidR="00246CD1" w:rsidRDefault="00246CD1">
      <w:pPr>
        <w:pStyle w:val="BodyText"/>
        <w:spacing w:before="10"/>
        <w:ind w:left="0" w:firstLine="0"/>
      </w:pPr>
    </w:p>
    <w:p w14:paraId="4FC52CDF" w14:textId="77777777" w:rsidR="00246CD1" w:rsidRDefault="0022548E">
      <w:pPr>
        <w:pStyle w:val="Heading1"/>
      </w:pPr>
      <w:bookmarkStart w:id="2" w:name="Duties/Responsibilities:"/>
      <w:bookmarkEnd w:id="2"/>
      <w:r>
        <w:rPr>
          <w:spacing w:val="-2"/>
        </w:rPr>
        <w:t>Duties/Responsibilities:</w:t>
      </w:r>
    </w:p>
    <w:p w14:paraId="5A57401A" w14:textId="77777777" w:rsidR="00246CD1" w:rsidRDefault="00246CD1">
      <w:pPr>
        <w:pStyle w:val="BodyText"/>
        <w:spacing w:before="11"/>
        <w:ind w:left="0" w:firstLine="0"/>
        <w:rPr>
          <w:b/>
          <w:sz w:val="23"/>
        </w:rPr>
      </w:pPr>
    </w:p>
    <w:p w14:paraId="6042FE29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2" w:lineRule="auto"/>
        <w:ind w:right="116"/>
        <w:rPr>
          <w:rFonts w:ascii="Symbol" w:hAnsi="Symbol"/>
          <w:sz w:val="24"/>
        </w:rPr>
      </w:pPr>
      <w:bookmarkStart w:id="3" w:name="_Responsible_for_accessing_multiple_sof"/>
      <w:bookmarkEnd w:id="3"/>
      <w:r>
        <w:rPr>
          <w:color w:val="1F1F1E"/>
          <w:sz w:val="24"/>
        </w:rPr>
        <w:t>Responsible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for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accessing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multiple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software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systems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to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determine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if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a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patient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>is</w:t>
      </w:r>
      <w:r>
        <w:rPr>
          <w:color w:val="1F1F1E"/>
          <w:spacing w:val="40"/>
          <w:sz w:val="24"/>
        </w:rPr>
        <w:t xml:space="preserve"> </w:t>
      </w:r>
      <w:r>
        <w:rPr>
          <w:color w:val="1F1F1E"/>
          <w:sz w:val="24"/>
        </w:rPr>
        <w:t xml:space="preserve">compliant with their monitoring including Merlin.net, </w:t>
      </w:r>
      <w:proofErr w:type="spellStart"/>
      <w:r>
        <w:rPr>
          <w:color w:val="1F1F1E"/>
          <w:sz w:val="24"/>
        </w:rPr>
        <w:t>CareLink</w:t>
      </w:r>
      <w:proofErr w:type="spellEnd"/>
      <w:r>
        <w:rPr>
          <w:color w:val="1F1F1E"/>
          <w:sz w:val="24"/>
        </w:rPr>
        <w:t xml:space="preserve">, </w:t>
      </w:r>
      <w:proofErr w:type="spellStart"/>
      <w:r>
        <w:rPr>
          <w:color w:val="1F1F1E"/>
          <w:sz w:val="24"/>
        </w:rPr>
        <w:t>Biotronik</w:t>
      </w:r>
      <w:proofErr w:type="spellEnd"/>
      <w:r>
        <w:rPr>
          <w:color w:val="1F1F1E"/>
          <w:sz w:val="24"/>
        </w:rPr>
        <w:t>, and Latitude.</w:t>
      </w:r>
    </w:p>
    <w:p w14:paraId="051D4723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37" w:lineRule="auto"/>
        <w:ind w:right="370"/>
        <w:rPr>
          <w:rFonts w:ascii="Symbol" w:hAnsi="Symbol"/>
          <w:sz w:val="24"/>
        </w:rPr>
      </w:pPr>
      <w:bookmarkStart w:id="4" w:name="_Contacts_via_telephone_non-compliant_p"/>
      <w:bookmarkEnd w:id="4"/>
      <w:r>
        <w:rPr>
          <w:color w:val="1F1F1E"/>
          <w:sz w:val="24"/>
        </w:rPr>
        <w:t>Contacts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via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telephone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non-compliant</w:t>
      </w:r>
      <w:r>
        <w:rPr>
          <w:color w:val="1F1F1E"/>
          <w:spacing w:val="-6"/>
          <w:sz w:val="24"/>
        </w:rPr>
        <w:t xml:space="preserve"> </w:t>
      </w:r>
      <w:r>
        <w:rPr>
          <w:color w:val="1F1F1E"/>
          <w:sz w:val="24"/>
        </w:rPr>
        <w:t>patients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and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attempts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to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uncover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the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reasons for non-compliance.</w:t>
      </w:r>
    </w:p>
    <w:p w14:paraId="4F3EADD4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2" w:lineRule="auto"/>
        <w:ind w:right="471"/>
        <w:rPr>
          <w:rFonts w:ascii="Symbol" w:hAnsi="Symbol"/>
          <w:sz w:val="24"/>
        </w:rPr>
      </w:pP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sync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patient non-compliance issues.</w:t>
      </w:r>
    </w:p>
    <w:p w14:paraId="329F8CFC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35" w:lineRule="auto"/>
        <w:ind w:right="121" w:hanging="425"/>
        <w:rPr>
          <w:rFonts w:ascii="Symbol" w:hAnsi="Symbol"/>
          <w:sz w:val="28"/>
        </w:rPr>
      </w:pPr>
      <w:bookmarkStart w:id="5" w:name="_Troubleshoots_and_monitors_all_patient"/>
      <w:bookmarkEnd w:id="5"/>
      <w:r>
        <w:rPr>
          <w:sz w:val="24"/>
        </w:rPr>
        <w:t>Troubleshoots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monitors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40"/>
          <w:sz w:val="24"/>
        </w:rPr>
        <w:t xml:space="preserve"> </w:t>
      </w:r>
      <w:r>
        <w:rPr>
          <w:sz w:val="24"/>
        </w:rPr>
        <w:t>patient</w:t>
      </w:r>
      <w:r>
        <w:rPr>
          <w:spacing w:val="40"/>
          <w:sz w:val="24"/>
        </w:rPr>
        <w:t xml:space="preserve"> </w:t>
      </w:r>
      <w:r>
        <w:rPr>
          <w:sz w:val="24"/>
        </w:rPr>
        <w:t>care</w:t>
      </w:r>
      <w:r>
        <w:rPr>
          <w:spacing w:val="40"/>
          <w:sz w:val="24"/>
        </w:rPr>
        <w:t xml:space="preserve"> </w:t>
      </w:r>
      <w:r>
        <w:rPr>
          <w:sz w:val="24"/>
        </w:rPr>
        <w:t>systems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ensure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programs</w:t>
      </w:r>
      <w:r>
        <w:rPr>
          <w:spacing w:val="40"/>
          <w:sz w:val="24"/>
        </w:rPr>
        <w:t xml:space="preserve"> </w:t>
      </w:r>
      <w:r>
        <w:rPr>
          <w:sz w:val="24"/>
        </w:rPr>
        <w:t>and technology is working properly to ensure full compliance.</w:t>
      </w:r>
    </w:p>
    <w:p w14:paraId="2DF079C3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90" w:lineRule="exact"/>
        <w:ind w:hanging="416"/>
        <w:rPr>
          <w:rFonts w:ascii="Symbol" w:hAnsi="Symbol"/>
          <w:sz w:val="24"/>
        </w:rPr>
      </w:pP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needing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addressed.</w:t>
      </w:r>
    </w:p>
    <w:p w14:paraId="7D7BFBFD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2" w:lineRule="auto"/>
        <w:ind w:right="327"/>
        <w:rPr>
          <w:rFonts w:ascii="Symbol" w:hAnsi="Symbol"/>
          <w:sz w:val="24"/>
        </w:rPr>
      </w:pP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8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of concern; reports serious issues of compliance immediately.</w:t>
      </w:r>
    </w:p>
    <w:p w14:paraId="187F040F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37" w:lineRule="auto"/>
        <w:ind w:right="465"/>
        <w:rPr>
          <w:rFonts w:ascii="Symbol" w:hAnsi="Symbol"/>
          <w:sz w:val="24"/>
        </w:rPr>
      </w:pP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the patient’s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to ensure proper monitoring of the patient as it relates to compliance.</w:t>
      </w:r>
    </w:p>
    <w:p w14:paraId="5BCB83B2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2" w:lineRule="auto"/>
        <w:ind w:right="180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 that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the compliance of patient monitoring.</w:t>
      </w:r>
    </w:p>
    <w:p w14:paraId="2988321C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37" w:lineRule="auto"/>
        <w:ind w:right="1176"/>
        <w:rPr>
          <w:rFonts w:ascii="Symbol" w:hAnsi="Symbol"/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practice physicians and clinical staff.</w:t>
      </w:r>
    </w:p>
    <w:p w14:paraId="68F72BF8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hanging="416"/>
        <w:rPr>
          <w:rFonts w:ascii="Symbol" w:hAnsi="Symbol"/>
          <w:sz w:val="24"/>
        </w:rPr>
      </w:pPr>
      <w:r>
        <w:rPr>
          <w:sz w:val="24"/>
        </w:rPr>
        <w:t>Resolves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position.</w:t>
      </w:r>
    </w:p>
    <w:p w14:paraId="6D5EB417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37" w:lineRule="auto"/>
        <w:ind w:right="290"/>
        <w:rPr>
          <w:rFonts w:ascii="Symbol" w:hAnsi="Symbol"/>
          <w:sz w:val="24"/>
        </w:rPr>
      </w:pP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oversight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functions as outlined in the employee handbook under ‘Remote Employee HIPAA Guidelines.</w:t>
      </w:r>
    </w:p>
    <w:p w14:paraId="652FBEE1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0" w:lineRule="auto"/>
        <w:ind w:hanging="416"/>
        <w:rPr>
          <w:rFonts w:ascii="Symbol" w:hAnsi="Symbol"/>
          <w:sz w:val="24"/>
        </w:rPr>
      </w:pP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assigned.</w:t>
      </w:r>
    </w:p>
    <w:p w14:paraId="73BAA68F" w14:textId="77777777" w:rsidR="00246CD1" w:rsidRDefault="00246CD1">
      <w:pPr>
        <w:pStyle w:val="BodyText"/>
        <w:spacing w:before="8"/>
        <w:ind w:left="0" w:firstLine="0"/>
        <w:rPr>
          <w:sz w:val="23"/>
        </w:rPr>
      </w:pPr>
    </w:p>
    <w:p w14:paraId="5A94C092" w14:textId="77777777" w:rsidR="00246CD1" w:rsidRDefault="0022548E">
      <w:pPr>
        <w:pStyle w:val="Heading1"/>
        <w:ind w:left="240"/>
      </w:pPr>
      <w:r>
        <w:t>Required</w:t>
      </w:r>
      <w:r>
        <w:rPr>
          <w:spacing w:val="-7"/>
        </w:rPr>
        <w:t xml:space="preserve"> </w:t>
      </w:r>
      <w:r>
        <w:t>Experience,</w:t>
      </w:r>
      <w:r>
        <w:rPr>
          <w:spacing w:val="-5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Skills</w:t>
      </w:r>
    </w:p>
    <w:p w14:paraId="17AC8E5D" w14:textId="77777777" w:rsidR="00246CD1" w:rsidRDefault="00246CD1">
      <w:pPr>
        <w:pStyle w:val="BodyText"/>
        <w:spacing w:before="3"/>
        <w:ind w:left="0" w:firstLine="0"/>
        <w:rPr>
          <w:b/>
        </w:rPr>
      </w:pPr>
    </w:p>
    <w:p w14:paraId="51DE39C9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" w:line="240" w:lineRule="auto"/>
        <w:ind w:hanging="426"/>
        <w:rPr>
          <w:rFonts w:ascii="Symbol" w:hAnsi="Symbol"/>
          <w:sz w:val="28"/>
        </w:rPr>
      </w:pPr>
      <w:bookmarkStart w:id="6" w:name="_Pacemaker_&amp;_ICD_follow-up_experience_i"/>
      <w:bookmarkEnd w:id="6"/>
      <w:r>
        <w:rPr>
          <w:sz w:val="24"/>
        </w:rPr>
        <w:t>Pacemaker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ICD</w:t>
      </w:r>
      <w:r>
        <w:rPr>
          <w:spacing w:val="-2"/>
          <w:sz w:val="24"/>
        </w:rPr>
        <w:t xml:space="preserve"> </w:t>
      </w:r>
      <w:r>
        <w:rPr>
          <w:sz w:val="24"/>
        </w:rPr>
        <w:t>follow-up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is</w:t>
      </w:r>
      <w:r>
        <w:rPr>
          <w:spacing w:val="-3"/>
          <w:sz w:val="24"/>
        </w:rPr>
        <w:t xml:space="preserve"> </w:t>
      </w:r>
      <w:r>
        <w:rPr>
          <w:sz w:val="24"/>
        </w:rPr>
        <w:t>preferred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necessary.</w:t>
      </w:r>
    </w:p>
    <w:p w14:paraId="555BB01B" w14:textId="77777777" w:rsidR="00246CD1" w:rsidRDefault="00246CD1">
      <w:pPr>
        <w:rPr>
          <w:rFonts w:ascii="Symbol" w:hAnsi="Symbol"/>
          <w:sz w:val="28"/>
        </w:rPr>
        <w:sectPr w:rsidR="00246CD1">
          <w:type w:val="continuous"/>
          <w:pgSz w:w="12240" w:h="15840"/>
          <w:pgMar w:top="1180" w:right="1320" w:bottom="280" w:left="1120" w:header="720" w:footer="720" w:gutter="0"/>
          <w:cols w:space="720"/>
        </w:sectPr>
      </w:pPr>
    </w:p>
    <w:p w14:paraId="397FDEB7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84" w:line="242" w:lineRule="auto"/>
        <w:ind w:right="123"/>
        <w:rPr>
          <w:rFonts w:ascii="Symbol" w:hAnsi="Symbol"/>
          <w:sz w:val="24"/>
        </w:rPr>
      </w:pPr>
      <w:bookmarkStart w:id="7" w:name="_Must_be_able_to_learn_the_transmitter_"/>
      <w:bookmarkEnd w:id="7"/>
      <w:r>
        <w:rPr>
          <w:color w:val="1F1F1E"/>
          <w:sz w:val="24"/>
        </w:rPr>
        <w:lastRenderedPageBreak/>
        <w:t>Must</w:t>
      </w:r>
      <w:r>
        <w:rPr>
          <w:color w:val="1F1F1E"/>
          <w:spacing w:val="30"/>
          <w:sz w:val="24"/>
        </w:rPr>
        <w:t xml:space="preserve"> </w:t>
      </w:r>
      <w:r>
        <w:rPr>
          <w:color w:val="1F1F1E"/>
          <w:sz w:val="24"/>
        </w:rPr>
        <w:t>be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able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to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learn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the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transmitter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hardware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systems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associated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>with</w:t>
      </w:r>
      <w:r>
        <w:rPr>
          <w:color w:val="1F1F1E"/>
          <w:spacing w:val="32"/>
          <w:sz w:val="24"/>
        </w:rPr>
        <w:t xml:space="preserve"> </w:t>
      </w:r>
      <w:r>
        <w:rPr>
          <w:color w:val="1F1F1E"/>
          <w:sz w:val="24"/>
        </w:rPr>
        <w:t xml:space="preserve">Medtronic, Abbott, Boston Scientific and </w:t>
      </w:r>
      <w:proofErr w:type="spellStart"/>
      <w:r>
        <w:rPr>
          <w:color w:val="1F1F1E"/>
          <w:sz w:val="24"/>
        </w:rPr>
        <w:t>Biotronik</w:t>
      </w:r>
      <w:proofErr w:type="spellEnd"/>
      <w:r>
        <w:rPr>
          <w:color w:val="1F1F1E"/>
          <w:sz w:val="24"/>
        </w:rPr>
        <w:t>.</w:t>
      </w:r>
    </w:p>
    <w:p w14:paraId="798FE353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86" w:lineRule="exact"/>
        <w:ind w:hanging="416"/>
        <w:rPr>
          <w:rFonts w:ascii="Symbol" w:hAnsi="Symbol"/>
          <w:sz w:val="24"/>
        </w:rPr>
      </w:pPr>
      <w:bookmarkStart w:id="8" w:name="_Demonstrates_leadership_ability"/>
      <w:bookmarkEnd w:id="8"/>
      <w:r>
        <w:rPr>
          <w:sz w:val="24"/>
        </w:rPr>
        <w:t>Demonstrates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ability</w:t>
      </w:r>
    </w:p>
    <w:p w14:paraId="2010E6FB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hanging="416"/>
        <w:rPr>
          <w:rFonts w:ascii="Symbol" w:hAnsi="Symbol"/>
          <w:sz w:val="24"/>
        </w:rPr>
      </w:pPr>
      <w:bookmarkStart w:id="9" w:name="_Strong_patient_education_skills"/>
      <w:bookmarkEnd w:id="9"/>
      <w:r>
        <w:rPr>
          <w:sz w:val="24"/>
        </w:rPr>
        <w:t>Strong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skills</w:t>
      </w:r>
    </w:p>
    <w:p w14:paraId="437A0087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"/>
        <w:ind w:hanging="416"/>
        <w:rPr>
          <w:rFonts w:ascii="Symbol" w:hAnsi="Symbol"/>
          <w:sz w:val="24"/>
        </w:rPr>
      </w:pPr>
      <w:bookmarkStart w:id="10" w:name="_Excellent_phone_demeanor"/>
      <w:bookmarkEnd w:id="10"/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demeanor</w:t>
      </w:r>
    </w:p>
    <w:p w14:paraId="3A73109D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hanging="416"/>
        <w:rPr>
          <w:rFonts w:ascii="Symbol" w:hAnsi="Symbol"/>
          <w:sz w:val="24"/>
        </w:rPr>
      </w:pPr>
      <w:bookmarkStart w:id="11" w:name="_Self-Starter_and_capable_of_working_in"/>
      <w:bookmarkEnd w:id="11"/>
      <w:r>
        <w:rPr>
          <w:sz w:val="24"/>
        </w:rPr>
        <w:t>Self-Starter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capable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home.</w:t>
      </w:r>
    </w:p>
    <w:p w14:paraId="6B511B25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"/>
        <w:ind w:hanging="416"/>
        <w:rPr>
          <w:rFonts w:ascii="Symbol" w:hAnsi="Symbol"/>
          <w:sz w:val="24"/>
        </w:rPr>
      </w:pPr>
      <w:bookmarkStart w:id="12" w:name="_Must_be_patient,_empathetic,_reliable_"/>
      <w:bookmarkEnd w:id="12"/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 patient,</w:t>
      </w:r>
      <w:r>
        <w:rPr>
          <w:spacing w:val="-4"/>
          <w:sz w:val="24"/>
        </w:rPr>
        <w:t xml:space="preserve"> </w:t>
      </w:r>
      <w:r>
        <w:rPr>
          <w:sz w:val="24"/>
        </w:rPr>
        <w:t>empathetic,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reliable</w:t>
      </w:r>
      <w:proofErr w:type="gramEnd"/>
      <w:r>
        <w:rPr>
          <w:sz w:val="24"/>
        </w:rPr>
        <w:t xml:space="preserve"> and </w:t>
      </w:r>
      <w:r>
        <w:rPr>
          <w:spacing w:val="-2"/>
          <w:sz w:val="24"/>
        </w:rPr>
        <w:t>flexible.</w:t>
      </w:r>
    </w:p>
    <w:p w14:paraId="218B388E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90" w:lineRule="exact"/>
        <w:ind w:hanging="416"/>
        <w:rPr>
          <w:rFonts w:ascii="Symbol" w:hAnsi="Symbol"/>
          <w:sz w:val="24"/>
        </w:rPr>
      </w:pPr>
      <w:bookmarkStart w:id="13" w:name="_Strong_interpersonal_and_writing/commu"/>
      <w:bookmarkEnd w:id="13"/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4"/>
          <w:sz w:val="24"/>
        </w:rPr>
        <w:t xml:space="preserve"> </w:t>
      </w:r>
      <w:r>
        <w:rPr>
          <w:sz w:val="24"/>
        </w:rPr>
        <w:t>and writing/communication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75055874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hanging="416"/>
        <w:rPr>
          <w:rFonts w:ascii="Symbol" w:hAnsi="Symbol"/>
          <w:sz w:val="24"/>
        </w:rPr>
      </w:pPr>
      <w:bookmarkStart w:id="14" w:name="_Excellent_documentation/reporting_skil"/>
      <w:bookmarkEnd w:id="14"/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documentation/reporting </w:t>
      </w:r>
      <w:r>
        <w:rPr>
          <w:spacing w:val="-2"/>
          <w:sz w:val="24"/>
        </w:rPr>
        <w:t>skills.</w:t>
      </w:r>
    </w:p>
    <w:p w14:paraId="691F552C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2"/>
        <w:ind w:hanging="416"/>
        <w:rPr>
          <w:rFonts w:ascii="Symbol" w:hAnsi="Symbol"/>
          <w:sz w:val="24"/>
        </w:rPr>
      </w:pPr>
      <w:bookmarkStart w:id="15" w:name="_Demonstrates_professionalism_in_all_in"/>
      <w:bookmarkEnd w:id="15"/>
      <w:r>
        <w:rPr>
          <w:sz w:val="24"/>
        </w:rPr>
        <w:t>Demonstrates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experience.</w:t>
      </w:r>
    </w:p>
    <w:p w14:paraId="72135CB6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337" w:lineRule="exact"/>
        <w:ind w:hanging="426"/>
        <w:rPr>
          <w:rFonts w:ascii="Symbol" w:hAnsi="Symbol"/>
          <w:sz w:val="28"/>
        </w:rPr>
      </w:pPr>
      <w:bookmarkStart w:id="16" w:name="_Adheres_to_the_Cardiac_RMS_policy._Exu"/>
      <w:bookmarkEnd w:id="16"/>
      <w:r>
        <w:rPr>
          <w:sz w:val="24"/>
        </w:rPr>
        <w:t>Adheres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Cardiac</w:t>
      </w:r>
      <w:r>
        <w:rPr>
          <w:spacing w:val="-2"/>
          <w:sz w:val="24"/>
        </w:rPr>
        <w:t xml:space="preserve"> </w:t>
      </w:r>
      <w:r>
        <w:rPr>
          <w:sz w:val="24"/>
        </w:rPr>
        <w:t>RMS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  <w:r>
        <w:rPr>
          <w:spacing w:val="-4"/>
          <w:sz w:val="24"/>
        </w:rPr>
        <w:t xml:space="preserve"> </w:t>
      </w:r>
      <w:r>
        <w:rPr>
          <w:sz w:val="24"/>
        </w:rPr>
        <w:t>Exudes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image.</w:t>
      </w:r>
    </w:p>
    <w:p w14:paraId="6BD8A940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333" w:lineRule="exact"/>
        <w:ind w:hanging="426"/>
        <w:rPr>
          <w:rFonts w:ascii="Symbol" w:hAnsi="Symbol"/>
          <w:sz w:val="28"/>
        </w:rPr>
      </w:pPr>
      <w:bookmarkStart w:id="17" w:name="_Understanding_of_all_HIPAA_regulations"/>
      <w:bookmarkStart w:id="18" w:name="_Demonstrates_empathy_to_those_served."/>
      <w:bookmarkEnd w:id="17"/>
      <w:bookmarkEnd w:id="18"/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strictly</w:t>
      </w:r>
      <w:r>
        <w:rPr>
          <w:spacing w:val="-3"/>
          <w:sz w:val="24"/>
        </w:rPr>
        <w:t xml:space="preserve"> </w:t>
      </w:r>
      <w:r>
        <w:rPr>
          <w:sz w:val="24"/>
        </w:rPr>
        <w:t>adhere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them.</w:t>
      </w:r>
    </w:p>
    <w:p w14:paraId="71E1F542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333" w:lineRule="exact"/>
        <w:ind w:hanging="426"/>
        <w:rPr>
          <w:rFonts w:ascii="Symbol" w:hAnsi="Symbol"/>
          <w:sz w:val="28"/>
        </w:rPr>
      </w:pPr>
      <w:r>
        <w:rPr>
          <w:sz w:val="24"/>
        </w:rPr>
        <w:t>Demonstrates</w:t>
      </w:r>
      <w:r>
        <w:rPr>
          <w:spacing w:val="-4"/>
          <w:sz w:val="24"/>
        </w:rPr>
        <w:t xml:space="preserve"> </w:t>
      </w:r>
      <w:r>
        <w:rPr>
          <w:sz w:val="24"/>
        </w:rPr>
        <w:t>empathy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served.</w:t>
      </w:r>
    </w:p>
    <w:p w14:paraId="048ACC4E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88" w:lineRule="exact"/>
        <w:ind w:hanging="416"/>
        <w:rPr>
          <w:rFonts w:ascii="Symbol" w:hAnsi="Symbol"/>
          <w:color w:val="1F1F1E"/>
          <w:sz w:val="24"/>
        </w:rPr>
      </w:pPr>
      <w:r>
        <w:rPr>
          <w:color w:val="1F1F1E"/>
          <w:sz w:val="24"/>
        </w:rPr>
        <w:t>Good computer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skills;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Excel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 xml:space="preserve">a </w:t>
      </w:r>
      <w:r>
        <w:rPr>
          <w:color w:val="1F1F1E"/>
          <w:spacing w:val="-4"/>
          <w:sz w:val="24"/>
        </w:rPr>
        <w:t>must</w:t>
      </w:r>
    </w:p>
    <w:p w14:paraId="5BCC9264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hanging="416"/>
        <w:rPr>
          <w:rFonts w:ascii="Symbol" w:hAnsi="Symbol"/>
          <w:color w:val="1F1F1E"/>
          <w:sz w:val="24"/>
        </w:rPr>
      </w:pPr>
      <w:r>
        <w:rPr>
          <w:color w:val="1F1F1E"/>
          <w:sz w:val="24"/>
        </w:rPr>
        <w:t>Able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to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juggle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multiple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tasks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at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the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same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pacing w:val="-4"/>
          <w:sz w:val="24"/>
        </w:rPr>
        <w:t>time</w:t>
      </w:r>
    </w:p>
    <w:p w14:paraId="52190029" w14:textId="77777777" w:rsidR="00246CD1" w:rsidRDefault="00246CD1">
      <w:pPr>
        <w:pStyle w:val="BodyText"/>
        <w:spacing w:before="10"/>
        <w:ind w:left="0" w:firstLine="0"/>
        <w:rPr>
          <w:sz w:val="23"/>
        </w:rPr>
      </w:pPr>
    </w:p>
    <w:p w14:paraId="24280C13" w14:textId="77777777" w:rsidR="00246CD1" w:rsidRDefault="0022548E">
      <w:pPr>
        <w:pStyle w:val="Heading1"/>
        <w:jc w:val="both"/>
      </w:pPr>
      <w:r>
        <w:t>Physical</w:t>
      </w:r>
      <w:r>
        <w:rPr>
          <w:spacing w:val="-4"/>
        </w:rPr>
        <w:t xml:space="preserve"> </w:t>
      </w:r>
      <w:r>
        <w:rPr>
          <w:spacing w:val="-2"/>
        </w:rPr>
        <w:t>Requirements:</w:t>
      </w:r>
    </w:p>
    <w:p w14:paraId="2F63ECF3" w14:textId="77777777" w:rsidR="00246CD1" w:rsidRDefault="00246CD1">
      <w:pPr>
        <w:pStyle w:val="BodyText"/>
        <w:spacing w:before="3"/>
        <w:ind w:left="0" w:firstLine="0"/>
        <w:rPr>
          <w:b/>
        </w:rPr>
      </w:pPr>
    </w:p>
    <w:p w14:paraId="2785FB06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2" w:lineRule="auto"/>
        <w:ind w:right="1095"/>
        <w:rPr>
          <w:rFonts w:ascii="Symbol" w:hAnsi="Symbol"/>
          <w:sz w:val="24"/>
        </w:rPr>
      </w:pPr>
      <w:r>
        <w:rPr>
          <w:sz w:val="24"/>
        </w:rPr>
        <w:t>Remote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prolonged</w:t>
      </w:r>
      <w:r>
        <w:rPr>
          <w:spacing w:val="-3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sitting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computer.</w:t>
      </w:r>
    </w:p>
    <w:p w14:paraId="59FBD95D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87" w:lineRule="exact"/>
        <w:ind w:hanging="416"/>
        <w:rPr>
          <w:rFonts w:ascii="Symbol" w:hAnsi="Symbol"/>
          <w:sz w:val="24"/>
        </w:rPr>
      </w:pPr>
      <w:r>
        <w:rPr>
          <w:sz w:val="24"/>
        </w:rPr>
        <w:t>Viewing</w:t>
      </w:r>
      <w:r>
        <w:rPr>
          <w:spacing w:val="-3"/>
          <w:sz w:val="24"/>
        </w:rPr>
        <w:t xml:space="preserve"> </w:t>
      </w:r>
      <w:r>
        <w:rPr>
          <w:sz w:val="24"/>
        </w:rPr>
        <w:t>monitors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periods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5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strain.</w:t>
      </w:r>
    </w:p>
    <w:p w14:paraId="2DCEA9DD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hanging="416"/>
        <w:rPr>
          <w:rFonts w:ascii="Symbol" w:hAnsi="Symbol"/>
          <w:sz w:val="24"/>
        </w:rPr>
      </w:pPr>
      <w:r>
        <w:rPr>
          <w:sz w:val="24"/>
        </w:rPr>
        <w:t>Freedom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from workspace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needed.</w:t>
      </w:r>
    </w:p>
    <w:p w14:paraId="6C575E65" w14:textId="77777777" w:rsidR="00246CD1" w:rsidRDefault="0022548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" w:line="240" w:lineRule="auto"/>
        <w:ind w:hanging="416"/>
        <w:rPr>
          <w:rFonts w:ascii="Symbol" w:hAnsi="Symbol"/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 use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office equipment</w:t>
      </w:r>
      <w:r>
        <w:rPr>
          <w:spacing w:val="-4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copiers,</w:t>
      </w:r>
      <w:r>
        <w:rPr>
          <w:spacing w:val="-4"/>
          <w:sz w:val="24"/>
        </w:rPr>
        <w:t xml:space="preserve"> </w:t>
      </w:r>
      <w:r>
        <w:rPr>
          <w:sz w:val="24"/>
        </w:rPr>
        <w:t>fax</w:t>
      </w:r>
      <w:r>
        <w:rPr>
          <w:spacing w:val="-1"/>
          <w:sz w:val="24"/>
        </w:rPr>
        <w:t xml:space="preserve"> </w:t>
      </w:r>
      <w:r>
        <w:rPr>
          <w:sz w:val="24"/>
        </w:rPr>
        <w:t>machines,</w:t>
      </w:r>
      <w:r>
        <w:rPr>
          <w:spacing w:val="-2"/>
          <w:sz w:val="24"/>
        </w:rPr>
        <w:t xml:space="preserve"> phones.</w:t>
      </w:r>
    </w:p>
    <w:p w14:paraId="6ECD4419" w14:textId="77777777" w:rsidR="00246CD1" w:rsidRDefault="00246CD1">
      <w:pPr>
        <w:pStyle w:val="BodyText"/>
        <w:ind w:left="0" w:firstLine="0"/>
        <w:rPr>
          <w:sz w:val="28"/>
        </w:rPr>
      </w:pPr>
    </w:p>
    <w:p w14:paraId="2E17409F" w14:textId="2B17579B" w:rsidR="00246CD1" w:rsidRDefault="0022548E">
      <w:pPr>
        <w:pStyle w:val="BodyText"/>
        <w:spacing w:before="189" w:line="242" w:lineRule="auto"/>
        <w:ind w:left="175" w:right="112" w:firstLine="0"/>
        <w:jc w:val="both"/>
      </w:pPr>
      <w:r>
        <w:t xml:space="preserve">We are an Equal Opportunity Employer and value diversity at our company. We do not discriminate </w:t>
      </w:r>
      <w:proofErr w:type="gramStart"/>
      <w:r>
        <w:t>on the basis of</w:t>
      </w:r>
      <w:proofErr w:type="gramEnd"/>
      <w:r>
        <w:t xml:space="preserve"> race, religion, gender identity or expression, color, national origin, sexual orientation, age, or any other characteristic protected by law.</w:t>
      </w:r>
    </w:p>
    <w:p w14:paraId="398897C5" w14:textId="48333ED3" w:rsidR="0022548E" w:rsidRDefault="0022548E">
      <w:pPr>
        <w:pStyle w:val="BodyText"/>
        <w:spacing w:before="189" w:line="242" w:lineRule="auto"/>
        <w:ind w:left="175" w:right="112" w:firstLine="0"/>
        <w:jc w:val="both"/>
      </w:pPr>
    </w:p>
    <w:p w14:paraId="76B8785F" w14:textId="0AA6D97A" w:rsidR="0022548E" w:rsidRDefault="0022548E" w:rsidP="002254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B4E6E">
        <w:rPr>
          <w:sz w:val="23"/>
          <w:szCs w:val="23"/>
        </w:rPr>
        <w:t>Please click on the link below to apply:</w:t>
      </w:r>
    </w:p>
    <w:p w14:paraId="3DF1CD93" w14:textId="00685959" w:rsidR="00EB4E6E" w:rsidRDefault="00EB4E6E" w:rsidP="0022548E">
      <w:pPr>
        <w:pStyle w:val="Default"/>
        <w:rPr>
          <w:sz w:val="23"/>
          <w:szCs w:val="23"/>
        </w:rPr>
      </w:pPr>
    </w:p>
    <w:p w14:paraId="3E384FBF" w14:textId="7EC8C63C" w:rsidR="00EB4E6E" w:rsidRDefault="00EB4E6E" w:rsidP="0022548E">
      <w:pPr>
        <w:pStyle w:val="Default"/>
        <w:rPr>
          <w:sz w:val="23"/>
          <w:szCs w:val="23"/>
        </w:rPr>
      </w:pPr>
      <w:hyperlink r:id="rId6" w:history="1">
        <w:r w:rsidRPr="00276C07">
          <w:rPr>
            <w:rStyle w:val="Hyperlink"/>
            <w:sz w:val="23"/>
            <w:szCs w:val="23"/>
          </w:rPr>
          <w:t>https://app.trinethire.com/companies/41868-cardiac-rms-llc/jobs/62701-patient-engagement-specialist</w:t>
        </w:r>
      </w:hyperlink>
    </w:p>
    <w:p w14:paraId="56C0A933" w14:textId="77777777" w:rsidR="00EB4E6E" w:rsidRDefault="00EB4E6E" w:rsidP="0022548E">
      <w:pPr>
        <w:pStyle w:val="Default"/>
        <w:rPr>
          <w:sz w:val="23"/>
          <w:szCs w:val="23"/>
        </w:rPr>
      </w:pPr>
    </w:p>
    <w:sectPr w:rsidR="00EB4E6E">
      <w:pgSz w:w="12240" w:h="15840"/>
      <w:pgMar w:top="110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6422D"/>
    <w:multiLevelType w:val="hybridMultilevel"/>
    <w:tmpl w:val="0E621892"/>
    <w:lvl w:ilvl="0" w:tplc="FE6E7E08">
      <w:numFmt w:val="bullet"/>
      <w:lvlText w:val=""/>
      <w:lvlJc w:val="left"/>
      <w:pPr>
        <w:ind w:left="535" w:hanging="415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73E5C16">
      <w:numFmt w:val="bullet"/>
      <w:lvlText w:val="•"/>
      <w:lvlJc w:val="left"/>
      <w:pPr>
        <w:ind w:left="1466" w:hanging="415"/>
      </w:pPr>
      <w:rPr>
        <w:rFonts w:hint="default"/>
        <w:lang w:val="en-US" w:eastAsia="en-US" w:bidi="ar-SA"/>
      </w:rPr>
    </w:lvl>
    <w:lvl w:ilvl="2" w:tplc="50D0B150">
      <w:numFmt w:val="bullet"/>
      <w:lvlText w:val="•"/>
      <w:lvlJc w:val="left"/>
      <w:pPr>
        <w:ind w:left="2392" w:hanging="415"/>
      </w:pPr>
      <w:rPr>
        <w:rFonts w:hint="default"/>
        <w:lang w:val="en-US" w:eastAsia="en-US" w:bidi="ar-SA"/>
      </w:rPr>
    </w:lvl>
    <w:lvl w:ilvl="3" w:tplc="E0605068">
      <w:numFmt w:val="bullet"/>
      <w:lvlText w:val="•"/>
      <w:lvlJc w:val="left"/>
      <w:pPr>
        <w:ind w:left="3318" w:hanging="415"/>
      </w:pPr>
      <w:rPr>
        <w:rFonts w:hint="default"/>
        <w:lang w:val="en-US" w:eastAsia="en-US" w:bidi="ar-SA"/>
      </w:rPr>
    </w:lvl>
    <w:lvl w:ilvl="4" w:tplc="034CC2FA">
      <w:numFmt w:val="bullet"/>
      <w:lvlText w:val="•"/>
      <w:lvlJc w:val="left"/>
      <w:pPr>
        <w:ind w:left="4244" w:hanging="415"/>
      </w:pPr>
      <w:rPr>
        <w:rFonts w:hint="default"/>
        <w:lang w:val="en-US" w:eastAsia="en-US" w:bidi="ar-SA"/>
      </w:rPr>
    </w:lvl>
    <w:lvl w:ilvl="5" w:tplc="9E408D98">
      <w:numFmt w:val="bullet"/>
      <w:lvlText w:val="•"/>
      <w:lvlJc w:val="left"/>
      <w:pPr>
        <w:ind w:left="5170" w:hanging="415"/>
      </w:pPr>
      <w:rPr>
        <w:rFonts w:hint="default"/>
        <w:lang w:val="en-US" w:eastAsia="en-US" w:bidi="ar-SA"/>
      </w:rPr>
    </w:lvl>
    <w:lvl w:ilvl="6" w:tplc="AB50B2C0">
      <w:numFmt w:val="bullet"/>
      <w:lvlText w:val="•"/>
      <w:lvlJc w:val="left"/>
      <w:pPr>
        <w:ind w:left="6096" w:hanging="415"/>
      </w:pPr>
      <w:rPr>
        <w:rFonts w:hint="default"/>
        <w:lang w:val="en-US" w:eastAsia="en-US" w:bidi="ar-SA"/>
      </w:rPr>
    </w:lvl>
    <w:lvl w:ilvl="7" w:tplc="1BA0244E">
      <w:numFmt w:val="bullet"/>
      <w:lvlText w:val="•"/>
      <w:lvlJc w:val="left"/>
      <w:pPr>
        <w:ind w:left="7022" w:hanging="415"/>
      </w:pPr>
      <w:rPr>
        <w:rFonts w:hint="default"/>
        <w:lang w:val="en-US" w:eastAsia="en-US" w:bidi="ar-SA"/>
      </w:rPr>
    </w:lvl>
    <w:lvl w:ilvl="8" w:tplc="4904A2E8">
      <w:numFmt w:val="bullet"/>
      <w:lvlText w:val="•"/>
      <w:lvlJc w:val="left"/>
      <w:pPr>
        <w:ind w:left="7948" w:hanging="415"/>
      </w:pPr>
      <w:rPr>
        <w:rFonts w:hint="default"/>
        <w:lang w:val="en-US" w:eastAsia="en-US" w:bidi="ar-SA"/>
      </w:rPr>
    </w:lvl>
  </w:abstractNum>
  <w:num w:numId="1" w16cid:durableId="144522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D1"/>
    <w:rsid w:val="0022548E"/>
    <w:rsid w:val="00246CD1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4700"/>
  <w15:docId w15:val="{AD1AB2CA-F20F-404A-9D0E-2F47A15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5" w:hanging="4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535" w:hanging="41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2548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trinethire.com/companies/41868-cardiac-rms-llc/jobs/62701-patient-engagement-specia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Michele Hernandez</cp:lastModifiedBy>
  <cp:revision>2</cp:revision>
  <dcterms:created xsi:type="dcterms:W3CDTF">2022-10-07T14:37:00Z</dcterms:created>
  <dcterms:modified xsi:type="dcterms:W3CDTF">2022-10-07T14:37:00Z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2022-04-08T00:00:00Z</vt:filetime>
  </property>
</Properties>
</file>